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F0" w:rsidRDefault="008B06F0">
      <w:pPr>
        <w:rPr>
          <w:rFonts w:ascii="Times New Roman" w:hAnsi="Times New Roman" w:cs="Times New Roman"/>
          <w:b/>
          <w:sz w:val="28"/>
          <w:szCs w:val="28"/>
        </w:rPr>
      </w:pP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занятие № 4</w:t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06F0" w:rsidRPr="008B06F0" w:rsidRDefault="008B06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6F0">
        <w:rPr>
          <w:rFonts w:ascii="Times New Roman" w:hAnsi="Times New Roman" w:cs="Times New Roman"/>
          <w:sz w:val="28"/>
          <w:szCs w:val="28"/>
        </w:rPr>
        <w:t>Взаимодействие формальдегида с гидросульфитом натрия.</w:t>
      </w:r>
    </w:p>
    <w:p w:rsidR="008B06F0" w:rsidRDefault="008B06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работы: закрепить знания о свойствах альдегидов и с помощью качественных реакций распознавать альдегиды среди органических соединений.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№1. Окисление </w:t>
      </w:r>
      <w:proofErr w:type="spellStart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бензальдегида</w:t>
      </w:r>
      <w:proofErr w:type="spellEnd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кислородом воздуха.</w:t>
      </w:r>
    </w:p>
    <w:p w:rsidR="008B06F0" w:rsidRDefault="008B06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8B06F0">
          <w:rPr>
            <w:rStyle w:val="a3"/>
            <w:rFonts w:ascii="Times New Roman" w:hAnsi="Times New Roman" w:cs="Times New Roman"/>
            <w:sz w:val="28"/>
            <w:szCs w:val="28"/>
          </w:rPr>
          <w:t>https://youtu.be/TA5a50UlN2M</w:t>
        </w:r>
      </w:hyperlink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часовое или предметное стекло.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Реактивы: 10%-</w:t>
      </w:r>
      <w:proofErr w:type="spellStart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 бензойного альдегида.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работы: На предметное стекло поместите 2 капли </w:t>
      </w:r>
      <w:proofErr w:type="spellStart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бензальдегида</w:t>
      </w:r>
      <w:proofErr w:type="spellEnd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оставьте на 30 минут. Наблюдайте образование белых кристаллов по краям капли. Происходит реакция окисления альдегида и образуется бензойная кислота.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уравнение реакции.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До каких продуктов окисляются альдегиды?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№ 2. Получение ацетона из ацетата натрия.</w:t>
      </w:r>
    </w:p>
    <w:p w:rsidR="00251307" w:rsidRPr="008B06F0" w:rsidRDefault="008B06F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06F0">
          <w:rPr>
            <w:rStyle w:val="a3"/>
            <w:rFonts w:ascii="Times New Roman" w:hAnsi="Times New Roman" w:cs="Times New Roman"/>
            <w:sz w:val="28"/>
            <w:szCs w:val="28"/>
          </w:rPr>
          <w:t>https://youtu.be/j0n6vK06vG8</w:t>
        </w:r>
      </w:hyperlink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штатив с пробирками, спиртовка, спички.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Реактивы: </w:t>
      </w:r>
      <w:proofErr w:type="spellStart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</w:t>
      </w:r>
      <w:proofErr w:type="gramStart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цетат</w:t>
      </w:r>
      <w:proofErr w:type="spellEnd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натрия- СН3СООNa, </w:t>
      </w:r>
      <w:proofErr w:type="spellStart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</w:t>
      </w:r>
      <w:proofErr w:type="spellEnd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раствор HCI, Н2О.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работы: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пробирку поместите порошок ацетата натрия и укрепите в лабораторном штативе. Закройте пробирку пробкой с газоотводной трубкой, конец которой опустите в пробирку с водой.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Пробирку с ацетатом натрия нагрейте на спиртовке и наблюдайте выделение газа в пробирке с водой. Чувствуется своеобразный запах ацетона.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После нагревания в пробирку, где был ацетат натрия, прилейте две – три капли </w:t>
      </w:r>
      <w:proofErr w:type="spellStart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</w:t>
      </w:r>
      <w:proofErr w:type="spellEnd"/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раствора HCI. Наблюдайте выделение газообразного вещества. Определите этот газ. Запишите уравнения реакций.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Как можно в лаборатории получить ацетон?</w:t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общий вывод по работе.</w:t>
      </w:r>
    </w:p>
    <w:sectPr w:rsidR="00251307" w:rsidRPr="008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0"/>
    <w:rsid w:val="00251307"/>
    <w:rsid w:val="008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0n6vK06vG8" TargetMode="External"/><Relationship Id="rId5" Type="http://schemas.openxmlformats.org/officeDocument/2006/relationships/hyperlink" Target="https://youtu.be/TA5a50UlN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mrc-user</cp:lastModifiedBy>
  <cp:revision>1</cp:revision>
  <dcterms:created xsi:type="dcterms:W3CDTF">2023-03-28T07:09:00Z</dcterms:created>
  <dcterms:modified xsi:type="dcterms:W3CDTF">2023-03-28T07:16:00Z</dcterms:modified>
</cp:coreProperties>
</file>