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36B4" w14:textId="77777777" w:rsidR="00F945E5" w:rsidRDefault="00F945E5" w:rsidP="00F945E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Тема Характер темперамент личности</w:t>
      </w:r>
    </w:p>
    <w:p w14:paraId="711C7C04" w14:textId="77777777" w:rsidR="00F945E5" w:rsidRDefault="00F945E5" w:rsidP="00F945E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CCEA37B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Темперамент</w:t>
      </w:r>
      <w:r>
        <w:rPr>
          <w:rFonts w:ascii="Arial" w:hAnsi="Arial" w:cs="Arial"/>
          <w:color w:val="000000"/>
        </w:rPr>
        <w:t> (</w:t>
      </w:r>
      <w:r>
        <w:rPr>
          <w:rFonts w:ascii="Arial" w:hAnsi="Arial" w:cs="Arial"/>
          <w:color w:val="000000"/>
          <w:u w:val="single"/>
        </w:rPr>
        <w:t>лат.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temperamentum</w:t>
      </w:r>
      <w:proofErr w:type="spellEnd"/>
      <w:r>
        <w:rPr>
          <w:rFonts w:ascii="Arial" w:hAnsi="Arial" w:cs="Arial"/>
          <w:color w:val="000000"/>
        </w:rPr>
        <w:t> — надлежащее соотношение частей) — устойчивое объединение индивидуальных особенностей личности, связанных с динамическими, а не содержательными аспектами деятельности. Темперамент составляет основу развития </w:t>
      </w:r>
      <w:r>
        <w:rPr>
          <w:rFonts w:ascii="Arial" w:hAnsi="Arial" w:cs="Arial"/>
          <w:color w:val="000000"/>
          <w:u w:val="single"/>
        </w:rPr>
        <w:t>характера</w:t>
      </w:r>
      <w:r>
        <w:rPr>
          <w:rFonts w:ascii="Arial" w:hAnsi="Arial" w:cs="Arial"/>
          <w:color w:val="000000"/>
        </w:rPr>
        <w:t>; вообще, с физиологической точки зрения, темперамент — </w:t>
      </w:r>
      <w:r>
        <w:rPr>
          <w:rFonts w:ascii="Arial" w:hAnsi="Arial" w:cs="Arial"/>
          <w:color w:val="000000"/>
          <w:u w:val="single"/>
        </w:rPr>
        <w:t>тип высшей нервной деятельности</w:t>
      </w:r>
      <w:r>
        <w:rPr>
          <w:rFonts w:ascii="Arial" w:hAnsi="Arial" w:cs="Arial"/>
          <w:color w:val="000000"/>
        </w:rPr>
        <w:t> человека.</w:t>
      </w:r>
    </w:p>
    <w:p w14:paraId="4E62939A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Описание особенностей различных темпераментов может помочь разобраться в чертах темперамента человека, если они чётко выражены, но люди с резко выраженными чертами определённого темперамента не так уж часто встречаются, чаще всего у людей бывает смешанный темперамент в различных сочетаниях. Но преобладание черт какого-либо типа темперамента даёт возможность отнести темперамент человека к тому или иному типу.</w:t>
      </w:r>
    </w:p>
    <w:p w14:paraId="36C566C5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Флегматик</w:t>
      </w:r>
      <w:r>
        <w:rPr>
          <w:rFonts w:ascii="Arial" w:hAnsi="Arial" w:cs="Arial"/>
          <w:color w:val="000000"/>
        </w:rPr>
        <w:t> — неспешен, невозмутим, имеет устойчивые стремления и настроение, внешне скуп на проявление эмоций и чувств. Он проявляет упорство и настойчивость в работе, оставаясь спокойным и уравновешенным. В работе он производителен, компенсируя свою неспешность прилежанием.</w:t>
      </w:r>
    </w:p>
    <w:p w14:paraId="4E0455A7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Холерик</w:t>
      </w:r>
      <w:r>
        <w:rPr>
          <w:rFonts w:ascii="Arial" w:hAnsi="Arial" w:cs="Arial"/>
          <w:color w:val="000000"/>
        </w:rPr>
        <w:t> — быстрый, порывистый, однако совершенно неуравновешенный, с резко меняющимся настроением с эмоциональными вспышками, быстро истощаемый. У него нет равновесия нервных процессов, это его резко отличает от сангвиника. Холерик, увлекаясь, безалаберно растрачивает свои силы и быстро истощается.</w:t>
      </w:r>
    </w:p>
    <w:p w14:paraId="1756C974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Сангвиник</w:t>
      </w:r>
      <w:r>
        <w:rPr>
          <w:rFonts w:ascii="Arial" w:hAnsi="Arial" w:cs="Arial"/>
          <w:color w:val="000000"/>
        </w:rPr>
        <w:t> — живой, горячий, подвижный человек, с частой сменой настроения, впечатлений, с быстрой реакцией на все события, происходящие вокруг него, довольно легко примиряющийся со своими неудачами и неприятностями. Обычно сангвиник обладает выразительной мимикой. Он очень продуктивен в работе, когда ему интересно, приходя в сильное возбуждение от этого, если работа не интересна, он относится к ней безразлично, ему становится скучно.</w:t>
      </w:r>
    </w:p>
    <w:p w14:paraId="777B1C30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Меланхолик</w:t>
      </w:r>
      <w:r>
        <w:rPr>
          <w:rFonts w:ascii="Arial" w:hAnsi="Arial" w:cs="Arial"/>
          <w:color w:val="000000"/>
        </w:rPr>
        <w:t xml:space="preserve"> — легко ранимый, склонный к постоянному переживанию различных событий, он остро реагирует на внешние факторы. Свои астенические переживания он зачастую не может сдерживать усилием воли, он </w:t>
      </w:r>
      <w:proofErr w:type="spellStart"/>
      <w:r>
        <w:rPr>
          <w:rFonts w:ascii="Arial" w:hAnsi="Arial" w:cs="Arial"/>
          <w:color w:val="000000"/>
        </w:rPr>
        <w:t>повышенно</w:t>
      </w:r>
      <w:proofErr w:type="spellEnd"/>
      <w:r>
        <w:rPr>
          <w:rFonts w:ascii="Arial" w:hAnsi="Arial" w:cs="Arial"/>
          <w:color w:val="000000"/>
        </w:rPr>
        <w:t xml:space="preserve"> впечатлителен, легко эмоционально раним.</w:t>
      </w:r>
    </w:p>
    <w:p w14:paraId="48F54E5B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Характер</w:t>
      </w:r>
      <w:r>
        <w:rPr>
          <w:rFonts w:ascii="Arial" w:hAnsi="Arial" w:cs="Arial"/>
          <w:color w:val="000000"/>
        </w:rPr>
        <w:t> (общий термин; от </w:t>
      </w:r>
      <w:r>
        <w:rPr>
          <w:rFonts w:ascii="Arial" w:hAnsi="Arial" w:cs="Arial"/>
          <w:color w:val="000000"/>
          <w:u w:val="single"/>
        </w:rPr>
        <w:t>греч.</w:t>
      </w:r>
      <w:r>
        <w:rPr>
          <w:rFonts w:ascii="Arial" w:hAnsi="Arial" w:cs="Arial"/>
          <w:color w:val="000000"/>
        </w:rPr>
        <w:t> χαρα</w:t>
      </w:r>
      <w:proofErr w:type="spellStart"/>
      <w:r>
        <w:rPr>
          <w:rFonts w:ascii="Arial" w:hAnsi="Arial" w:cs="Arial"/>
          <w:color w:val="000000"/>
        </w:rPr>
        <w:t>κτήρ</w:t>
      </w:r>
      <w:proofErr w:type="spellEnd"/>
      <w:r>
        <w:rPr>
          <w:rFonts w:ascii="Arial" w:hAnsi="Arial" w:cs="Arial"/>
          <w:color w:val="000000"/>
        </w:rPr>
        <w:t>) — совокупность существенных свойств, особенностей предмета.</w:t>
      </w:r>
    </w:p>
    <w:p w14:paraId="05CBC8B6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Характер (психология)</w:t>
      </w:r>
      <w:r>
        <w:rPr>
          <w:rFonts w:ascii="Arial" w:hAnsi="Arial" w:cs="Arial"/>
          <w:color w:val="000000"/>
        </w:rPr>
        <w:t> — целостные свойства личности (</w:t>
      </w:r>
      <w:r>
        <w:rPr>
          <w:rFonts w:ascii="Arial" w:hAnsi="Arial" w:cs="Arial"/>
          <w:i/>
          <w:iCs/>
          <w:color w:val="000000"/>
        </w:rPr>
        <w:t>нрав</w:t>
      </w:r>
      <w:r>
        <w:rPr>
          <w:rFonts w:ascii="Arial" w:hAnsi="Arial" w:cs="Arial"/>
          <w:color w:val="000000"/>
        </w:rPr>
        <w:t>), постоянно проявляющиеся в её поведении (в отношениях к миру и людям). По сути, характер личности состоит из </w:t>
      </w:r>
      <w:r>
        <w:rPr>
          <w:rFonts w:ascii="Arial" w:hAnsi="Arial" w:cs="Arial"/>
          <w:color w:val="000000"/>
          <w:u w:val="single"/>
        </w:rPr>
        <w:t>привычек</w:t>
      </w:r>
      <w:r>
        <w:rPr>
          <w:rFonts w:ascii="Arial" w:hAnsi="Arial" w:cs="Arial"/>
          <w:color w:val="000000"/>
        </w:rPr>
        <w:t> и </w:t>
      </w:r>
      <w:r>
        <w:rPr>
          <w:rFonts w:ascii="Arial" w:hAnsi="Arial" w:cs="Arial"/>
          <w:color w:val="000000"/>
          <w:u w:val="single"/>
        </w:rPr>
        <w:t>установок</w:t>
      </w:r>
      <w:r>
        <w:rPr>
          <w:rFonts w:ascii="Arial" w:hAnsi="Arial" w:cs="Arial"/>
          <w:color w:val="000000"/>
        </w:rPr>
        <w:t>.</w:t>
      </w:r>
    </w:p>
    <w:p w14:paraId="75DFA4D0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Акцентуация характера</w:t>
      </w:r>
      <w:r>
        <w:rPr>
          <w:rFonts w:ascii="Arial" w:hAnsi="Arial" w:cs="Arial"/>
          <w:color w:val="000000"/>
        </w:rPr>
        <w:t>— находящаяся в пределах клинической нормы особенность </w:t>
      </w:r>
      <w:r>
        <w:rPr>
          <w:rFonts w:ascii="Arial" w:hAnsi="Arial" w:cs="Arial"/>
          <w:color w:val="000000"/>
          <w:u w:val="single"/>
        </w:rPr>
        <w:t>характера</w:t>
      </w:r>
      <w:r>
        <w:rPr>
          <w:rFonts w:ascii="Arial" w:hAnsi="Arial" w:cs="Arial"/>
          <w:color w:val="000000"/>
        </w:rPr>
        <w:t> (в других источниках — </w:t>
      </w:r>
      <w:r>
        <w:rPr>
          <w:rFonts w:ascii="Arial" w:hAnsi="Arial" w:cs="Arial"/>
          <w:color w:val="000000"/>
          <w:u w:val="single"/>
        </w:rPr>
        <w:t>личности</w:t>
      </w:r>
      <w:r>
        <w:rPr>
          <w:rFonts w:ascii="Arial" w:hAnsi="Arial" w:cs="Arial"/>
          <w:color w:val="000000"/>
        </w:rPr>
        <w:t>), при которой отдельные его черты чрезмерно усилены, вследствие чего обнаруживается избирательная уязвимость в отношении одних психогенных воздействий при сохранении хорошей устойчивости к другим. Акцентуации не являются </w:t>
      </w:r>
      <w:r>
        <w:rPr>
          <w:rFonts w:ascii="Arial" w:hAnsi="Arial" w:cs="Arial"/>
          <w:color w:val="000000"/>
          <w:u w:val="single"/>
        </w:rPr>
        <w:t>психическими расстройствами</w:t>
      </w:r>
      <w:r>
        <w:rPr>
          <w:rFonts w:ascii="Arial" w:hAnsi="Arial" w:cs="Arial"/>
          <w:color w:val="000000"/>
        </w:rPr>
        <w:t>, но по ряду своих свойств схожи с </w:t>
      </w:r>
      <w:r>
        <w:rPr>
          <w:rFonts w:ascii="Arial" w:hAnsi="Arial" w:cs="Arial"/>
          <w:color w:val="000000"/>
          <w:u w:val="single"/>
        </w:rPr>
        <w:t>расстройствами личности</w:t>
      </w:r>
      <w:r>
        <w:rPr>
          <w:rFonts w:ascii="Arial" w:hAnsi="Arial" w:cs="Arial"/>
          <w:color w:val="000000"/>
        </w:rPr>
        <w:t>, что позволяет делать предположения о наличии между ними связи.</w:t>
      </w:r>
      <w:r>
        <w:rPr>
          <w:rFonts w:ascii="Arial" w:hAnsi="Arial" w:cs="Arial"/>
          <w:color w:val="000000"/>
          <w:u w:val="single"/>
          <w:vertAlign w:val="superscript"/>
        </w:rPr>
        <w:t>[1]</w:t>
      </w: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Согласно </w:t>
      </w:r>
      <w:r>
        <w:rPr>
          <w:rFonts w:ascii="Arial" w:hAnsi="Arial" w:cs="Arial"/>
          <w:color w:val="000000"/>
          <w:u w:val="single"/>
        </w:rPr>
        <w:t>МКБ-10</w:t>
      </w:r>
      <w:proofErr w:type="gramEnd"/>
      <w:r>
        <w:rPr>
          <w:rFonts w:ascii="Arial" w:hAnsi="Arial" w:cs="Arial"/>
          <w:color w:val="000000"/>
        </w:rPr>
        <w:t> классифицируется как одна из проблем, связанных с трудностями поддержания нормального образа жизни</w:t>
      </w:r>
    </w:p>
    <w:p w14:paraId="1FC2B055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Понятие «акцентуация» близко к понятию «</w:t>
      </w:r>
      <w:r>
        <w:rPr>
          <w:rFonts w:ascii="Arial" w:hAnsi="Arial" w:cs="Arial"/>
          <w:color w:val="000000"/>
          <w:u w:val="single"/>
        </w:rPr>
        <w:t>расстройство личности</w:t>
      </w:r>
      <w:r>
        <w:rPr>
          <w:rFonts w:ascii="Arial" w:hAnsi="Arial" w:cs="Arial"/>
          <w:color w:val="000000"/>
        </w:rPr>
        <w:t>». Основным отличием является то, что три основные характеристики </w:t>
      </w:r>
      <w:r>
        <w:rPr>
          <w:rFonts w:ascii="Arial" w:hAnsi="Arial" w:cs="Arial"/>
          <w:color w:val="000000"/>
          <w:u w:val="single"/>
        </w:rPr>
        <w:t>расстройства личности</w:t>
      </w:r>
      <w:r>
        <w:rPr>
          <w:rFonts w:ascii="Arial" w:hAnsi="Arial" w:cs="Arial"/>
          <w:color w:val="000000"/>
        </w:rPr>
        <w:t> (влияние на все сферы жизни человека, стабильность во времени, </w:t>
      </w:r>
      <w:r>
        <w:rPr>
          <w:rFonts w:ascii="Arial" w:hAnsi="Arial" w:cs="Arial"/>
          <w:color w:val="000000"/>
          <w:u w:val="single"/>
        </w:rPr>
        <w:t>социальная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дезадаптация</w:t>
      </w:r>
      <w:r>
        <w:rPr>
          <w:rFonts w:ascii="Arial" w:hAnsi="Arial" w:cs="Arial"/>
          <w:color w:val="000000"/>
        </w:rPr>
        <w:t>) никогда не присутствуют в акцентуации одновременно:</w:t>
      </w:r>
    </w:p>
    <w:p w14:paraId="0AF36E98" w14:textId="77777777" w:rsidR="00F945E5" w:rsidRDefault="00F945E5" w:rsidP="00F945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Акцентуированный человек может специфически реагировать на специфические психогенные воздействия, но только на них, в то время как человек с </w:t>
      </w:r>
      <w:r>
        <w:rPr>
          <w:rFonts w:ascii="Arial" w:hAnsi="Arial" w:cs="Arial"/>
          <w:color w:val="000000"/>
          <w:u w:val="single"/>
        </w:rPr>
        <w:t>расстройством личности</w:t>
      </w:r>
      <w:r>
        <w:rPr>
          <w:rFonts w:ascii="Arial" w:hAnsi="Arial" w:cs="Arial"/>
          <w:color w:val="000000"/>
        </w:rPr>
        <w:t> на любые психогенные воздействия реагирует в соответствии с особенностями своего расстройства (влияние на все сферы жизни).</w:t>
      </w:r>
    </w:p>
    <w:p w14:paraId="37E67C29" w14:textId="77777777" w:rsidR="00F945E5" w:rsidRDefault="00F945E5" w:rsidP="00F945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Акцентуации могут наиболее ярко проявляться только в течение определённого периода жизни человека (</w:t>
      </w:r>
      <w:proofErr w:type="gramStart"/>
      <w:r>
        <w:rPr>
          <w:rFonts w:ascii="Arial" w:hAnsi="Arial" w:cs="Arial"/>
          <w:color w:val="000000"/>
        </w:rPr>
        <w:t>например</w:t>
      </w:r>
      <w:proofErr w:type="gramEnd"/>
      <w:r>
        <w:rPr>
          <w:rFonts w:ascii="Arial" w:hAnsi="Arial" w:cs="Arial"/>
          <w:color w:val="000000"/>
        </w:rPr>
        <w:t xml:space="preserve"> подросткового периода) и обычно сглаживаются со временем, в то время как для </w:t>
      </w:r>
      <w:r>
        <w:rPr>
          <w:rFonts w:ascii="Arial" w:hAnsi="Arial" w:cs="Arial"/>
          <w:color w:val="000000"/>
          <w:u w:val="single"/>
        </w:rPr>
        <w:t>расстройств личности</w:t>
      </w:r>
      <w:r>
        <w:rPr>
          <w:rFonts w:ascii="Arial" w:hAnsi="Arial" w:cs="Arial"/>
          <w:color w:val="000000"/>
        </w:rPr>
        <w:t> характерно появление на ранних периодах жизни и стабильность или усиление проявлений в течение жизни (стабильность во времени).</w:t>
      </w:r>
    </w:p>
    <w:p w14:paraId="2035FA8D" w14:textId="77777777" w:rsidR="00F945E5" w:rsidRDefault="00F945E5" w:rsidP="00F945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Акцентуации могут не приводить к </w:t>
      </w:r>
      <w:r>
        <w:rPr>
          <w:rFonts w:ascii="Arial" w:hAnsi="Arial" w:cs="Arial"/>
          <w:color w:val="000000"/>
          <w:u w:val="single"/>
        </w:rPr>
        <w:t>социальной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дезадаптации</w:t>
      </w:r>
      <w:r>
        <w:rPr>
          <w:rFonts w:ascii="Arial" w:hAnsi="Arial" w:cs="Arial"/>
          <w:color w:val="000000"/>
        </w:rPr>
        <w:t> вообще или приводить к ней лишь на непродолжительное время, в то же время </w:t>
      </w:r>
      <w:r>
        <w:rPr>
          <w:rFonts w:ascii="Arial" w:hAnsi="Arial" w:cs="Arial"/>
          <w:color w:val="000000"/>
          <w:u w:val="single"/>
        </w:rPr>
        <w:t>расстройства личности</w:t>
      </w:r>
      <w:r>
        <w:rPr>
          <w:rFonts w:ascii="Arial" w:hAnsi="Arial" w:cs="Arial"/>
          <w:color w:val="000000"/>
        </w:rPr>
        <w:t> мешают такой </w:t>
      </w:r>
      <w:r>
        <w:rPr>
          <w:rFonts w:ascii="Arial" w:hAnsi="Arial" w:cs="Arial"/>
          <w:color w:val="000000"/>
          <w:u w:val="single"/>
        </w:rPr>
        <w:t>адаптации</w:t>
      </w:r>
      <w:r>
        <w:rPr>
          <w:rFonts w:ascii="Arial" w:hAnsi="Arial" w:cs="Arial"/>
          <w:color w:val="000000"/>
        </w:rPr>
        <w:t> постоянно (</w:t>
      </w:r>
      <w:r>
        <w:rPr>
          <w:rFonts w:ascii="Arial" w:hAnsi="Arial" w:cs="Arial"/>
          <w:color w:val="000000"/>
          <w:u w:val="single"/>
        </w:rPr>
        <w:t>социальная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дезадаптация</w:t>
      </w:r>
      <w:r>
        <w:rPr>
          <w:rFonts w:ascii="Arial" w:hAnsi="Arial" w:cs="Arial"/>
          <w:color w:val="000000"/>
        </w:rPr>
        <w:t>).</w:t>
      </w:r>
    </w:p>
    <w:p w14:paraId="51D9BBE7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Хотя специально это обычно не подчёркивается, можно видеть, что понятие «акцентуация» определяется через понятие «</w:t>
      </w:r>
      <w:r>
        <w:rPr>
          <w:rFonts w:ascii="Arial" w:hAnsi="Arial" w:cs="Arial"/>
          <w:color w:val="000000"/>
          <w:u w:val="single"/>
        </w:rPr>
        <w:t>расстройство личности</w:t>
      </w:r>
      <w:r>
        <w:rPr>
          <w:rFonts w:ascii="Arial" w:hAnsi="Arial" w:cs="Arial"/>
          <w:color w:val="000000"/>
        </w:rPr>
        <w:t>» («</w:t>
      </w:r>
      <w:r>
        <w:rPr>
          <w:rFonts w:ascii="Arial" w:hAnsi="Arial" w:cs="Arial"/>
          <w:color w:val="000000"/>
          <w:u w:val="single"/>
        </w:rPr>
        <w:t>психопатия</w:t>
      </w:r>
      <w:r>
        <w:rPr>
          <w:rFonts w:ascii="Arial" w:hAnsi="Arial" w:cs="Arial"/>
          <w:color w:val="000000"/>
        </w:rPr>
        <w:t>»), и вторично по отношению к нему. Из утверждений </w:t>
      </w:r>
      <w:proofErr w:type="spellStart"/>
      <w:r>
        <w:rPr>
          <w:rFonts w:ascii="Arial" w:hAnsi="Arial" w:cs="Arial"/>
          <w:color w:val="000000"/>
          <w:u w:val="single"/>
        </w:rPr>
        <w:t>Личко</w:t>
      </w:r>
      <w:proofErr w:type="spellEnd"/>
      <w:r>
        <w:rPr>
          <w:rFonts w:ascii="Arial" w:hAnsi="Arial" w:cs="Arial"/>
          <w:color w:val="000000"/>
        </w:rPr>
        <w:t> об отличиях акцентуаций от </w:t>
      </w:r>
      <w:r>
        <w:rPr>
          <w:rFonts w:ascii="Arial" w:hAnsi="Arial" w:cs="Arial"/>
          <w:color w:val="000000"/>
          <w:u w:val="single"/>
        </w:rPr>
        <w:t>расстройств личности</w:t>
      </w:r>
      <w:r>
        <w:rPr>
          <w:rFonts w:ascii="Arial" w:hAnsi="Arial" w:cs="Arial"/>
          <w:color w:val="000000"/>
        </w:rPr>
        <w:t> можно сделать вывод, что во всём </w:t>
      </w:r>
      <w:r>
        <w:rPr>
          <w:rFonts w:ascii="Arial" w:hAnsi="Arial" w:cs="Arial"/>
          <w:i/>
          <w:iCs/>
          <w:color w:val="000000"/>
        </w:rPr>
        <w:t>остальном</w:t>
      </w:r>
      <w:r>
        <w:rPr>
          <w:rFonts w:ascii="Arial" w:hAnsi="Arial" w:cs="Arial"/>
          <w:color w:val="000000"/>
        </w:rPr>
        <w:t> они </w:t>
      </w:r>
      <w:r>
        <w:rPr>
          <w:rFonts w:ascii="Arial" w:hAnsi="Arial" w:cs="Arial"/>
          <w:i/>
          <w:iCs/>
          <w:color w:val="000000"/>
        </w:rPr>
        <w:t>схожи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u w:val="single"/>
          <w:vertAlign w:val="superscript"/>
        </w:rPr>
        <w:t>[1]</w:t>
      </w:r>
    </w:p>
    <w:p w14:paraId="290A6E1A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А. Е. </w:t>
      </w:r>
      <w:proofErr w:type="spellStart"/>
      <w:r>
        <w:rPr>
          <w:rFonts w:ascii="Arial" w:hAnsi="Arial" w:cs="Arial"/>
          <w:color w:val="000000"/>
          <w:u w:val="single"/>
        </w:rPr>
        <w:t>Личко</w:t>
      </w:r>
      <w:proofErr w:type="spellEnd"/>
      <w:r>
        <w:rPr>
          <w:rFonts w:ascii="Arial" w:hAnsi="Arial" w:cs="Arial"/>
          <w:color w:val="000000"/>
        </w:rPr>
        <w:t> разрабатывал свою концепцию и диагностические методы исключительно для работы с подростками, из-за чего иногда можно встретить утверждения других авторов, что понятие акцентуации применимо только к подростковому возрасту. Однако сам он нигде не ограничивает область применения этого понятия, и говорит только об области применения своих теоретических и практических разработок.</w:t>
      </w:r>
    </w:p>
    <w:p w14:paraId="102EA57A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А. Е. </w:t>
      </w:r>
      <w:proofErr w:type="spellStart"/>
      <w:r>
        <w:rPr>
          <w:rFonts w:ascii="Arial" w:hAnsi="Arial" w:cs="Arial"/>
          <w:color w:val="000000"/>
          <w:u w:val="single"/>
        </w:rPr>
        <w:t>Личко</w:t>
      </w:r>
      <w:proofErr w:type="spellEnd"/>
      <w:r>
        <w:rPr>
          <w:rFonts w:ascii="Arial" w:hAnsi="Arial" w:cs="Arial"/>
          <w:color w:val="000000"/>
        </w:rPr>
        <w:t> выделяет две степени выраженности акцентуаций:</w:t>
      </w:r>
    </w:p>
    <w:p w14:paraId="688EFE7A" w14:textId="77777777" w:rsidR="00F945E5" w:rsidRDefault="00F945E5" w:rsidP="00F945E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Явная акцентуация</w:t>
      </w:r>
      <w:r>
        <w:rPr>
          <w:rFonts w:ascii="Arial" w:hAnsi="Arial" w:cs="Arial"/>
          <w:color w:val="000000"/>
        </w:rPr>
        <w:t> — крайний вариант нормы. Акцентуированные черты характера достаточно выражены в течение всей жизни. Компенсации не происходит даже при отсутствии психических травм.</w:t>
      </w:r>
    </w:p>
    <w:p w14:paraId="50C58142" w14:textId="77777777" w:rsidR="00F945E5" w:rsidRDefault="00F945E5" w:rsidP="00F945E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Скрытая акцентуация</w:t>
      </w:r>
      <w:r>
        <w:rPr>
          <w:rFonts w:ascii="Arial" w:hAnsi="Arial" w:cs="Arial"/>
          <w:color w:val="000000"/>
        </w:rPr>
        <w:t xml:space="preserve"> — обычный вариант нормы. </w:t>
      </w:r>
      <w:proofErr w:type="spellStart"/>
      <w:r>
        <w:rPr>
          <w:rFonts w:ascii="Arial" w:hAnsi="Arial" w:cs="Arial"/>
          <w:color w:val="000000"/>
        </w:rPr>
        <w:t>Акцентуированые</w:t>
      </w:r>
      <w:proofErr w:type="spellEnd"/>
      <w:r>
        <w:rPr>
          <w:rFonts w:ascii="Arial" w:hAnsi="Arial" w:cs="Arial"/>
          <w:color w:val="000000"/>
        </w:rPr>
        <w:t xml:space="preserve"> черты характера проявляются в основном при психических травмах, но не приводят к хронической дезадаптации.</w:t>
      </w:r>
      <w:r>
        <w:rPr>
          <w:rFonts w:ascii="Arial" w:hAnsi="Arial" w:cs="Arial"/>
          <w:color w:val="000000"/>
          <w:u w:val="single"/>
          <w:vertAlign w:val="superscript"/>
        </w:rPr>
        <w:t>[1]</w:t>
      </w:r>
    </w:p>
    <w:p w14:paraId="43FCB33E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Классификация </w:t>
      </w:r>
      <w:proofErr w:type="spellStart"/>
      <w:r>
        <w:rPr>
          <w:rFonts w:ascii="Arial" w:hAnsi="Arial" w:cs="Arial"/>
          <w:b/>
          <w:bCs/>
          <w:color w:val="000000"/>
        </w:rPr>
        <w:t>Леонгарда</w:t>
      </w:r>
      <w:proofErr w:type="spellEnd"/>
    </w:p>
    <w:p w14:paraId="50752B70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Карл </w:t>
      </w:r>
      <w:proofErr w:type="spellStart"/>
      <w:r>
        <w:rPr>
          <w:rFonts w:ascii="Arial" w:hAnsi="Arial" w:cs="Arial"/>
          <w:color w:val="000000"/>
          <w:u w:val="single"/>
        </w:rPr>
        <w:t>Леонгард</w:t>
      </w:r>
      <w:proofErr w:type="spellEnd"/>
      <w:r>
        <w:rPr>
          <w:rFonts w:ascii="Arial" w:hAnsi="Arial" w:cs="Arial"/>
          <w:color w:val="000000"/>
        </w:rPr>
        <w:t> выделил двенадцать типов акцентуации. По своему происхождению они имеют разную локализацию.</w:t>
      </w:r>
    </w:p>
    <w:p w14:paraId="3A104054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 </w:t>
      </w:r>
      <w:r>
        <w:rPr>
          <w:rFonts w:ascii="Arial" w:hAnsi="Arial" w:cs="Arial"/>
          <w:color w:val="000000"/>
          <w:u w:val="single"/>
        </w:rPr>
        <w:t>темпераменту</w:t>
      </w:r>
      <w:r>
        <w:rPr>
          <w:rFonts w:ascii="Arial" w:hAnsi="Arial" w:cs="Arial"/>
          <w:color w:val="000000"/>
        </w:rPr>
        <w:t>, как природному образованию, </w:t>
      </w:r>
      <w:proofErr w:type="spellStart"/>
      <w:r>
        <w:rPr>
          <w:rFonts w:ascii="Arial" w:hAnsi="Arial" w:cs="Arial"/>
          <w:color w:val="000000"/>
          <w:u w:val="single"/>
        </w:rPr>
        <w:t>Леонгардом</w:t>
      </w:r>
      <w:proofErr w:type="spellEnd"/>
      <w:r>
        <w:rPr>
          <w:rFonts w:ascii="Arial" w:hAnsi="Arial" w:cs="Arial"/>
          <w:color w:val="000000"/>
        </w:rPr>
        <w:t> были отнесены типы:</w:t>
      </w:r>
    </w:p>
    <w:p w14:paraId="1C80ABC9" w14:textId="77777777" w:rsidR="00F945E5" w:rsidRDefault="00F945E5" w:rsidP="00F945E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гипертимный</w:t>
      </w:r>
      <w:proofErr w:type="spellEnd"/>
      <w:r>
        <w:rPr>
          <w:rFonts w:ascii="Arial" w:hAnsi="Arial" w:cs="Arial"/>
          <w:color w:val="000000"/>
        </w:rPr>
        <w:t> — желание деятельности, погоня за переживаниями, оптимизм, ориентированность на удачи</w:t>
      </w:r>
    </w:p>
    <w:p w14:paraId="0F4B0C9F" w14:textId="77777777" w:rsidR="00F945E5" w:rsidRDefault="00F945E5" w:rsidP="00F945E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дистимический</w:t>
      </w:r>
      <w:proofErr w:type="spellEnd"/>
      <w:r>
        <w:rPr>
          <w:rFonts w:ascii="Arial" w:hAnsi="Arial" w:cs="Arial"/>
          <w:color w:val="000000"/>
        </w:rPr>
        <w:t> — заторможенность, подчеркивание этических сторон, переживания и опасения, ориентированность на неудачи</w:t>
      </w:r>
    </w:p>
    <w:p w14:paraId="4D2FF7FE" w14:textId="77777777" w:rsidR="00F945E5" w:rsidRDefault="00F945E5" w:rsidP="00F945E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аффективно-лабильный</w:t>
      </w:r>
      <w:r>
        <w:rPr>
          <w:rFonts w:ascii="Arial" w:hAnsi="Arial" w:cs="Arial"/>
          <w:color w:val="000000"/>
        </w:rPr>
        <w:t> — взаимная компенсация черт, ориентированность на различные эталоны</w:t>
      </w:r>
    </w:p>
    <w:p w14:paraId="4449A902" w14:textId="77777777" w:rsidR="00F945E5" w:rsidRDefault="00F945E5" w:rsidP="00F945E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аффективно-экзальтированный</w:t>
      </w:r>
      <w:r>
        <w:rPr>
          <w:rFonts w:ascii="Arial" w:hAnsi="Arial" w:cs="Arial"/>
          <w:color w:val="000000"/>
        </w:rPr>
        <w:t> — воодушевление, возвышенные чувства, возведение эмоций в культ</w:t>
      </w:r>
    </w:p>
    <w:p w14:paraId="58E5947B" w14:textId="77777777" w:rsidR="00F945E5" w:rsidRDefault="00F945E5" w:rsidP="00F945E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тревожный</w:t>
      </w:r>
      <w:r>
        <w:rPr>
          <w:rFonts w:ascii="Arial" w:hAnsi="Arial" w:cs="Arial"/>
          <w:color w:val="000000"/>
        </w:rPr>
        <w:t> — боязливость, робость, покорность</w:t>
      </w:r>
    </w:p>
    <w:p w14:paraId="7A7E1BF4" w14:textId="77777777" w:rsidR="00F945E5" w:rsidRDefault="00F945E5" w:rsidP="00F945E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эмотивный</w:t>
      </w:r>
      <w:r>
        <w:rPr>
          <w:rFonts w:ascii="Arial" w:hAnsi="Arial" w:cs="Arial"/>
          <w:color w:val="000000"/>
        </w:rPr>
        <w:t> — мягкосердечие, боязливость, сострадание</w:t>
      </w:r>
    </w:p>
    <w:p w14:paraId="530367B6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 </w:t>
      </w:r>
      <w:r>
        <w:rPr>
          <w:rFonts w:ascii="Arial" w:hAnsi="Arial" w:cs="Arial"/>
          <w:color w:val="000000"/>
          <w:u w:val="single"/>
        </w:rPr>
        <w:t>характеру</w:t>
      </w:r>
      <w:r>
        <w:rPr>
          <w:rFonts w:ascii="Arial" w:hAnsi="Arial" w:cs="Arial"/>
          <w:color w:val="000000"/>
        </w:rPr>
        <w:t>, как </w:t>
      </w:r>
      <w:r>
        <w:rPr>
          <w:rFonts w:ascii="Arial" w:hAnsi="Arial" w:cs="Arial"/>
          <w:color w:val="000000"/>
          <w:u w:val="single"/>
        </w:rPr>
        <w:t>социально</w:t>
      </w:r>
      <w:r>
        <w:rPr>
          <w:rFonts w:ascii="Arial" w:hAnsi="Arial" w:cs="Arial"/>
          <w:color w:val="000000"/>
        </w:rPr>
        <w:t> обусловленному образованию, он отнёс типы:</w:t>
      </w:r>
    </w:p>
    <w:p w14:paraId="44AE8590" w14:textId="77777777" w:rsidR="00F945E5" w:rsidRDefault="00F945E5" w:rsidP="00F945E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демонстративный</w:t>
      </w:r>
      <w:r>
        <w:rPr>
          <w:rFonts w:ascii="Arial" w:hAnsi="Arial" w:cs="Arial"/>
          <w:color w:val="000000"/>
        </w:rPr>
        <w:t> — самоуверенность, тщеславие, хвастовство, ложь, лесть, ориентированность на собственное Я как на эталон</w:t>
      </w:r>
    </w:p>
    <w:p w14:paraId="7646B3FC" w14:textId="77777777" w:rsidR="00F945E5" w:rsidRDefault="00F945E5" w:rsidP="00F945E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педантичный</w:t>
      </w:r>
      <w:r>
        <w:rPr>
          <w:rFonts w:ascii="Arial" w:hAnsi="Arial" w:cs="Arial"/>
          <w:color w:val="000000"/>
        </w:rPr>
        <w:t> — нерешительность, совестливость, </w:t>
      </w:r>
      <w:r>
        <w:rPr>
          <w:rFonts w:ascii="Arial" w:hAnsi="Arial" w:cs="Arial"/>
          <w:color w:val="000000"/>
          <w:u w:val="single"/>
        </w:rPr>
        <w:t>ипохондрия</w:t>
      </w:r>
      <w:r>
        <w:rPr>
          <w:rFonts w:ascii="Arial" w:hAnsi="Arial" w:cs="Arial"/>
          <w:color w:val="000000"/>
        </w:rPr>
        <w:t>, боязнь несоответствия Я идеалам</w:t>
      </w:r>
    </w:p>
    <w:p w14:paraId="1173C01D" w14:textId="77777777" w:rsidR="00F945E5" w:rsidRDefault="00F945E5" w:rsidP="00F945E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застревающий</w:t>
      </w:r>
      <w:r>
        <w:rPr>
          <w:rFonts w:ascii="Arial" w:hAnsi="Arial" w:cs="Arial"/>
          <w:color w:val="000000"/>
        </w:rPr>
        <w:t> — подозрительность, обидчивость, тщеславие, переход от подъема к отчаянию</w:t>
      </w:r>
    </w:p>
    <w:p w14:paraId="209DCBDD" w14:textId="77777777" w:rsidR="00F945E5" w:rsidRDefault="00F945E5" w:rsidP="00F945E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возбудимый</w:t>
      </w:r>
      <w:r>
        <w:rPr>
          <w:rFonts w:ascii="Arial" w:hAnsi="Arial" w:cs="Arial"/>
          <w:color w:val="000000"/>
        </w:rPr>
        <w:t> — вспыльчивость, тяжеловесность, педантизм, ориентированность на инстинкты</w:t>
      </w:r>
    </w:p>
    <w:p w14:paraId="60A2A105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 </w:t>
      </w:r>
      <w:r>
        <w:rPr>
          <w:rFonts w:ascii="Arial" w:hAnsi="Arial" w:cs="Arial"/>
          <w:color w:val="000000"/>
          <w:u w:val="single"/>
        </w:rPr>
        <w:t>личностному</w:t>
      </w:r>
      <w:r>
        <w:rPr>
          <w:rFonts w:ascii="Arial" w:hAnsi="Arial" w:cs="Arial"/>
          <w:color w:val="000000"/>
        </w:rPr>
        <w:t> уровню были отнесены типы:</w:t>
      </w:r>
    </w:p>
    <w:p w14:paraId="5A081E72" w14:textId="77777777" w:rsidR="00F945E5" w:rsidRDefault="00F945E5" w:rsidP="00F945E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экстравертированный</w:t>
      </w:r>
      <w:proofErr w:type="spellEnd"/>
    </w:p>
    <w:p w14:paraId="0484EF42" w14:textId="77777777" w:rsidR="00F945E5" w:rsidRDefault="00F945E5" w:rsidP="00F945E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интровертированный</w:t>
      </w:r>
      <w:proofErr w:type="spellEnd"/>
    </w:p>
    <w:p w14:paraId="7ADB6368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Личность</w:t>
      </w:r>
      <w:r>
        <w:rPr>
          <w:rFonts w:ascii="Arial" w:hAnsi="Arial" w:cs="Arial"/>
          <w:color w:val="000000"/>
        </w:rPr>
        <w:t> — это совокупность выработанных привычек и предпочтений, психический настрой и тонус, социокультурный опыт и приобретённые знания, набор психофизических черт и особенностей человека, его архетип, определяющие повседневное поведение и связь с обществом и природой. Также личность наблюдается как проявления «поведенческих масок», выработанных для разных ситуаций и социальных групп взаимодействия.</w:t>
      </w:r>
    </w:p>
    <w:p w14:paraId="4D8181F8" w14:textId="77777777" w:rsidR="00F945E5" w:rsidRDefault="00F945E5" w:rsidP="00F945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u w:val="single"/>
        </w:rPr>
        <w:t>Комплекс устойчивых компонентов личности</w:t>
      </w:r>
    </w:p>
    <w:p w14:paraId="7C63E43A" w14:textId="77777777" w:rsidR="00F945E5" w:rsidRDefault="00F945E5" w:rsidP="00F945E5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Темперамент</w:t>
      </w:r>
    </w:p>
    <w:p w14:paraId="1F377CCF" w14:textId="77777777" w:rsidR="00F945E5" w:rsidRDefault="00F945E5" w:rsidP="00F945E5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Характер</w:t>
      </w:r>
    </w:p>
    <w:p w14:paraId="2EBBCEDE" w14:textId="77777777" w:rsidR="00F945E5" w:rsidRDefault="00F945E5" w:rsidP="00F945E5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Способности</w:t>
      </w:r>
    </w:p>
    <w:p w14:paraId="75FBE0EE" w14:textId="77777777" w:rsidR="00F945E5" w:rsidRDefault="00F945E5" w:rsidP="00F945E5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Мотивация</w:t>
      </w:r>
    </w:p>
    <w:p w14:paraId="5AF0F2D6" w14:textId="77777777" w:rsidR="00B92CA2" w:rsidRDefault="00B92CA2" w:rsidP="00F945E5">
      <w:pPr>
        <w:ind w:firstLine="709"/>
      </w:pPr>
    </w:p>
    <w:sectPr w:rsidR="00B9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990"/>
    <w:multiLevelType w:val="multilevel"/>
    <w:tmpl w:val="D7C4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D452F"/>
    <w:multiLevelType w:val="multilevel"/>
    <w:tmpl w:val="B922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B3AB7"/>
    <w:multiLevelType w:val="multilevel"/>
    <w:tmpl w:val="8FC8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E7364"/>
    <w:multiLevelType w:val="multilevel"/>
    <w:tmpl w:val="1072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F01EB"/>
    <w:multiLevelType w:val="multilevel"/>
    <w:tmpl w:val="98A6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41AB3"/>
    <w:multiLevelType w:val="multilevel"/>
    <w:tmpl w:val="F9BE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5D"/>
    <w:rsid w:val="00A11D5D"/>
    <w:rsid w:val="00B92CA2"/>
    <w:rsid w:val="00F063FD"/>
    <w:rsid w:val="00F9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C4FD"/>
  <w15:docId w15:val="{C9D7B3B2-EFD0-41DA-8B2E-F8D37336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5888</Characters>
  <Application>Microsoft Office Word</Application>
  <DocSecurity>0</DocSecurity>
  <Lines>49</Lines>
  <Paragraphs>13</Paragraphs>
  <ScaleCrop>false</ScaleCrop>
  <Company>AZVT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SysAdmin</cp:lastModifiedBy>
  <cp:revision>2</cp:revision>
  <dcterms:created xsi:type="dcterms:W3CDTF">2023-04-05T07:56:00Z</dcterms:created>
  <dcterms:modified xsi:type="dcterms:W3CDTF">2023-04-05T07:56:00Z</dcterms:modified>
</cp:coreProperties>
</file>