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60" w:rsidRPr="00D60099" w:rsidRDefault="00D60099">
      <w:pPr>
        <w:rPr>
          <w:rFonts w:ascii="Times New Roman" w:hAnsi="Times New Roman" w:cs="Times New Roman"/>
          <w:b/>
          <w:sz w:val="24"/>
          <w:szCs w:val="24"/>
        </w:rPr>
      </w:pPr>
      <w:r w:rsidRPr="00D60099">
        <w:rPr>
          <w:rFonts w:ascii="Times New Roman" w:hAnsi="Times New Roman" w:cs="Times New Roman"/>
          <w:b/>
          <w:sz w:val="24"/>
          <w:szCs w:val="24"/>
        </w:rPr>
        <w:t xml:space="preserve">Тема: Антигельминтные препараты. </w:t>
      </w:r>
      <w:proofErr w:type="spellStart"/>
      <w:r w:rsidRPr="00D60099">
        <w:rPr>
          <w:rFonts w:ascii="Times New Roman" w:hAnsi="Times New Roman" w:cs="Times New Roman"/>
          <w:b/>
          <w:sz w:val="24"/>
          <w:szCs w:val="24"/>
        </w:rPr>
        <w:t>Инсектоакарицидные</w:t>
      </w:r>
      <w:proofErr w:type="spellEnd"/>
      <w:r w:rsidRPr="00D60099">
        <w:rPr>
          <w:rFonts w:ascii="Times New Roman" w:hAnsi="Times New Roman" w:cs="Times New Roman"/>
          <w:b/>
          <w:sz w:val="24"/>
          <w:szCs w:val="24"/>
        </w:rPr>
        <w:t xml:space="preserve"> препараты. </w:t>
      </w:r>
      <w:proofErr w:type="spellStart"/>
      <w:r w:rsidRPr="00D60099">
        <w:rPr>
          <w:rFonts w:ascii="Times New Roman" w:hAnsi="Times New Roman" w:cs="Times New Roman"/>
          <w:b/>
          <w:sz w:val="24"/>
          <w:szCs w:val="24"/>
        </w:rPr>
        <w:t>Противоэймериозные</w:t>
      </w:r>
      <w:proofErr w:type="spellEnd"/>
      <w:r w:rsidRPr="00D60099">
        <w:rPr>
          <w:rFonts w:ascii="Times New Roman" w:hAnsi="Times New Roman" w:cs="Times New Roman"/>
          <w:b/>
          <w:sz w:val="24"/>
          <w:szCs w:val="24"/>
        </w:rPr>
        <w:t xml:space="preserve"> препараты.</w:t>
      </w:r>
    </w:p>
    <w:p w:rsidR="00D60099" w:rsidRPr="00D60099" w:rsidRDefault="00D60099">
      <w:pPr>
        <w:rPr>
          <w:rFonts w:ascii="Times New Roman" w:hAnsi="Times New Roman" w:cs="Times New Roman"/>
          <w:sz w:val="24"/>
          <w:szCs w:val="24"/>
        </w:rPr>
      </w:pPr>
      <w:r w:rsidRPr="00D60099">
        <w:rPr>
          <w:rFonts w:ascii="Times New Roman" w:hAnsi="Times New Roman" w:cs="Times New Roman"/>
          <w:sz w:val="24"/>
          <w:szCs w:val="24"/>
        </w:rPr>
        <w:t>План:</w:t>
      </w:r>
    </w:p>
    <w:p w:rsidR="00D60099" w:rsidRPr="00D60099" w:rsidRDefault="00D60099" w:rsidP="00D60099">
      <w:pPr>
        <w:pStyle w:val="a3"/>
        <w:numPr>
          <w:ilvl w:val="0"/>
          <w:numId w:val="1"/>
        </w:numPr>
      </w:pPr>
      <w:r w:rsidRPr="00D60099">
        <w:t xml:space="preserve">Антигельминтные препараты. </w:t>
      </w:r>
    </w:p>
    <w:p w:rsidR="00D60099" w:rsidRPr="00D60099" w:rsidRDefault="00D60099" w:rsidP="00D60099">
      <w:pPr>
        <w:pStyle w:val="a3"/>
        <w:numPr>
          <w:ilvl w:val="0"/>
          <w:numId w:val="1"/>
        </w:numPr>
      </w:pPr>
      <w:proofErr w:type="spellStart"/>
      <w:r w:rsidRPr="00D60099">
        <w:t>Инсектоакарицидные</w:t>
      </w:r>
      <w:proofErr w:type="spellEnd"/>
      <w:r w:rsidRPr="00D60099">
        <w:t xml:space="preserve"> препараты. </w:t>
      </w:r>
    </w:p>
    <w:p w:rsidR="00D60099" w:rsidRPr="00D60099" w:rsidRDefault="00D60099" w:rsidP="00D60099">
      <w:pPr>
        <w:pStyle w:val="a3"/>
        <w:numPr>
          <w:ilvl w:val="0"/>
          <w:numId w:val="1"/>
        </w:numPr>
      </w:pPr>
      <w:proofErr w:type="spellStart"/>
      <w:r w:rsidRPr="00D60099">
        <w:t>Противоэймериозные</w:t>
      </w:r>
      <w:proofErr w:type="spellEnd"/>
      <w:r w:rsidRPr="00D60099">
        <w:t xml:space="preserve"> </w:t>
      </w:r>
      <w:r w:rsidRPr="00D60099">
        <w:t>препараты.</w:t>
      </w:r>
    </w:p>
    <w:p w:rsidR="00D60099" w:rsidRDefault="00D60099" w:rsidP="00D60099"/>
    <w:p w:rsidR="00D60099" w:rsidRPr="00D60099" w:rsidRDefault="00D60099" w:rsidP="00D60099">
      <w:p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6009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60099">
        <w:rPr>
          <w:rFonts w:ascii="Times New Roman" w:hAnsi="Times New Roman" w:cs="Times New Roman"/>
          <w:b/>
          <w:sz w:val="24"/>
          <w:szCs w:val="24"/>
        </w:rPr>
        <w:t xml:space="preserve">Антигельминтные препараты. </w:t>
      </w:r>
    </w:p>
    <w:bookmarkEnd w:id="0"/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противопаразитраных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средств. Классификация.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Противопаразитарными - называются лекарственные вещества, применяемые для борьбы с различными паразитами.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В зависимости от действия на различных паразитов, все противопаразитарные средства подразделяются на несколько групп: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Антигельминтики</w:t>
      </w:r>
      <w:proofErr w:type="spellEnd"/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Противонематодозные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- против кишечных нематод;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- против печеночных нематод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Противоцестодозные</w:t>
      </w:r>
      <w:proofErr w:type="spellEnd"/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Противотрематодозные</w:t>
      </w:r>
      <w:proofErr w:type="spellEnd"/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Кокцидиостатики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противоэймериозные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Инсектоакарициды</w:t>
      </w:r>
      <w:proofErr w:type="spellEnd"/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о гельминтозах и дегельминтизации. Общая характеристика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антгельминтных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Гельминты (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Helminthos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- червь) - глисты, черви, паразитирующие в различных органах и тканях человека, животных и растений и вызывающие заболевания - гельминтозы.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Гельминты паразитируют в организме, оказывают на него вредное действие, которое заключается в следующем: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1. Нарушается целостность тканей, создаются “ворота” для проникновения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инфекциоонного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начала;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2. Питаются тканевыми жидкостями, питательными веществами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макроорганизма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3. Продукты обмена веществ, выделяемые гельминтами, токсины, образующиеся при гибели паразитов ядовиты для животных, являются сильными аллергенами.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4. Вызывают дистрофические изменения в тканях.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5. Вызывают образование механической непроходимости.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Больные животные сильно худеют, продуктивность их резко снижается, пораженный молодняк плохо развивается. По статистическим данным,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фасциолез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овец уменьшает продукцию мяса на 28 %, молока до 34 %, шерсти до 39 %. При многих гельминтозах, если не принимать соответствующих лечебных и профилактических мер, наблюдается значительная смертность животных. У животных паразитирует около 1000 видов гельминтов.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Многие гельминтозы являются зоонозами (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трихонеллез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, эхинококкоз, ценуроз). Некоторые гельминтозы протекают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сочетанно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, поэтому борьбу с ними проводят комплексно.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Препараты химической или биологической </w:t>
      </w:r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природы, предназначенные для борьбы с гельминтами человека и животных называют</w:t>
      </w:r>
      <w:proofErr w:type="gram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антгельминтными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средствами.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Комплекс лечебно - профилактических мероприятий, направленных на уничтожение гельминтов называется дегельминтизацией.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Основоположником ветеринарной гельминтологии является Константин Иванович Скрябин (1925). Им создан институт гельминтологии. Скрябин разработал учение о девастации и презервации.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Девастация (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devastarae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- опустошение) - это комплекс мер направленных на уничтожение паразитов всеми доступными методами, как в организме животных и человека, так и во внешней среде (на всех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стажиях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развития).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Презервация (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preservarae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- предохранение) - комплекс мер направленных на предупреждение возникновения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Различают вынужденную, профилактическую,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преимагинальную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и диагностическую дегельминтизации.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Вынужденная</w:t>
      </w:r>
      <w:proofErr w:type="gram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- проводится в любое время года при вспышках клинически выраженных гельминтозов.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Профилактическая</w:t>
      </w:r>
      <w:proofErr w:type="gram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- проводится только в определенные сроки по заранее разработанному плану. Цель ее - ликвидировать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гельминтоностительство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, предупреждая этим развитие клинических признаков болезни и рассеивание инвазии (преимущественно в стойловый период).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Преимагинальная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- проводится в тот период, когда гельминты в организме животных не достигли половой зрелости и еще не выделяют яиц или личинок во внешнюю среду.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Диагностическую дегельминтизацию проводят с целью подтверждения предполагаемого диагноза, на тот или иной гельминтоз, главным образом в тех случаях, когда диагноз нельзя поставить копрологическим методом.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В зависимости от гельминтоза при проведении дегельминтизации соблюдают определенную диету, режим поения и кормления. </w:t>
      </w:r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Так, при многих кишечных гельминтозах перед дачей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антгельминтика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животных в течение 12 - 18 часов выдерживают на голодной диете, при дегельминтизации жвачных против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фасциолеза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гексахлораном за несколько дней до введения препарата исключают из рациона концентрированные, белковые и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легкобродящие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корма и т. д. Через 2 - 4 часа после дегельминтизации, если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антгельминтик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не обладает слабительным действием, применяют слабительные, которые способствуют выделению из кишечника</w:t>
      </w:r>
      <w:proofErr w:type="gram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погибших и обездвиженных паразитов и ускоряют выделение противоглистных веществ.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Перед проведением массовых дегельминтизаций и обработок предварительно испытывают каждую партию препарата (проводят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биопробу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) на 15 животных различной упитанности. Если нет отклонений в состоянии животных, средства применяют на всем поголовье.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Дегельминтизацию животных проводят в отдельном помещении или на специально отведенном для этого участке пастбища. После дачи препарата, животных оставляют </w:t>
      </w:r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на 3 - 5 дней. Выделенных за это время с фекалиями гельминтов уничтожают.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Вводят препараты орально в различных формах в смеси с кормом, в капсулах или при помощи зонда. Некоторые препараты вводят ректально,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интратрахеально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, при тканевых гельминтозах - внутримышечно. Кратность применения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антгельминтика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зависит как от самого препарата, так и от заболевания.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Антгельминтных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средств, неядовитых для животных нет. Дозы их часто являются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субтоксическими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для животных, а при некоторых условиях и токсическими.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Отрицательное действие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антигельминтиков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на организм: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Нефротоксическое</w:t>
      </w:r>
      <w:proofErr w:type="gram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(четыреххлористый углерод);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Фотосенсибилизирующее (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феносол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фенотиозин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Гепатотоксическое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пиперазин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тиобендазол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Кератогенное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Мутогенное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Для предупреждения попадания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антигельминтиков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в продукты питания, убой животных производят не ранее, чем через 30 суток.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Эффективность дегельминтизации в основном зависит от качества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антгельминтиков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должны отвечать следующим требованиям: высокая эффективность при возможно минимальной дозе препарата и губительное действие на неполовозрелых гельминтов;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нетоксичность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или малая токсичность; экономичность - невысокая стоимость самого препарата и обработки животного; несложная техника применения; общедоступность, наличие дешевого сырья для производства отечественной промышленностью; подходящие для вольного группового применения животным агрегатные и органолептические свойства (отсутствие неприятного запаха и вкуса, растворимость в воде и т. д); экологическая безопасность.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антгельминтных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 оценивают различными критериями: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экстенсэффективность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” (ЭЭ) - процент животных (от числа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дегельминтизированных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), полностью освобожденных от гельминтов, “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интенсэффективность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” (ИЭ) - показатель числа выделившихся гельминтов, яиц или личинок по отношению к их количеству в исходном состоянии до применения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антгельминтика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; “показатель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выделяемости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” - процент животных, у которых после применения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антгельминтика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отмечено выделение гельминтов.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Механизм действия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антгельминтных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 пока еще недостаточно изучен.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Одни действуют на нервно-мышечный аппарат паразитов: хлорзамещенные углеводороды (четыреххлористый углерод, четыреххлористый этилен и др.), угнетая ее;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Сантонин,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ареколин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влияют на передачу нервных импульсов;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Другие действуют преимущественно на целостность кутикулы паразитов (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фенасал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дихлорфенол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и др.), и в результате нарушения кутикулы гельминты погибают и перевариваются ферментами кишечника;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Некоторые препараты парализуют мускулатуру паразитов </w:t>
      </w:r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препараты мужского папоротника), в результате чего у ленточных гельминтов отмечают длительное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наркозоподобное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состояние, а у круглых - возбуждение, переходящее в паралич.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Антгельминтики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могут нарушать различные ферментативные процессы гельминтов (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фенотиазин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, препараты мышьяка). В последнее время все больше синтезируется препаратов, специфично нарушающих отдельные энергетические и пластические процессы у гельминтов (нарушение анаэробного дыхания, изменение разных звеньев гликолиза и др.).</w:t>
      </w:r>
    </w:p>
    <w:p w:rsid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с </w:t>
      </w:r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различной</w:t>
      </w:r>
      <w:proofErr w:type="gram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фармакодинамикой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эффективны только против определенных видов гельминтов. По преимущественному влиянию средства делят на три основные группы: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противонематодозные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противоцестодозные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противотрематодозные</w:t>
      </w:r>
      <w:proofErr w:type="spellEnd"/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По химическому строению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антгельминтики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относятся к различным классам химических соединений. В основном это синтетические препараты, хотя некоторые получают из растительного сырья.</w:t>
      </w:r>
    </w:p>
    <w:p w:rsidR="00D60099" w:rsidRPr="00D60099" w:rsidRDefault="00D60099" w:rsidP="00D60099">
      <w:pPr>
        <w:pStyle w:val="2"/>
        <w:spacing w:before="0"/>
        <w:jc w:val="center"/>
        <w:rPr>
          <w:rFonts w:ascii="Arial" w:eastAsia="Times New Roman" w:hAnsi="Arial" w:cs="Arial"/>
          <w:b w:val="0"/>
          <w:bCs w:val="0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60099">
        <w:rPr>
          <w:rFonts w:ascii="Arial" w:eastAsia="Times New Roman" w:hAnsi="Arial" w:cs="Arial"/>
          <w:b w:val="0"/>
          <w:bCs w:val="0"/>
          <w:color w:val="000000"/>
          <w:sz w:val="30"/>
          <w:szCs w:val="30"/>
          <w:lang w:eastAsia="ru-RU"/>
        </w:rPr>
        <w:t>Инсектоакарициды</w:t>
      </w:r>
      <w:proofErr w:type="spellEnd"/>
    </w:p>
    <w:p w:rsidR="00D60099" w:rsidRPr="00D60099" w:rsidRDefault="00D60099" w:rsidP="00D6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Организм членистоногих является специфической средой, где возбудители болезней, кроме механического присутствия, могут проходить фазы своего развития, накапливая биомассу, готовясь к смене хозяина. С их помощью передаются возбудители бактериальных инфекций, таких как туляремия, бруцеллез, </w:t>
      </w:r>
      <w:proofErr w:type="spell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листериоз</w:t>
      </w:r>
      <w:proofErr w:type="spellEnd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лептоспироз, протозойных и гельминтозных.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Инсектоакарициды</w:t>
      </w:r>
      <w:proofErr w:type="spellEnd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препараты химического или биологического происхождения, предназначенные для борьбы с вредными насекомыми и клещами.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происхождению их делят на: фосфорорганические соединения, хлорорганические соединения, </w:t>
      </w:r>
      <w:proofErr w:type="spell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карбаматы</w:t>
      </w:r>
      <w:proofErr w:type="spellEnd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синтетические </w:t>
      </w:r>
      <w:proofErr w:type="spell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пиретроиды</w:t>
      </w:r>
      <w:proofErr w:type="spellEnd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препараты разных групп.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общего объема расходуемых </w:t>
      </w:r>
      <w:proofErr w:type="spell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инсектоакарицидов</w:t>
      </w:r>
      <w:proofErr w:type="spellEnd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долю ФОС приходится 43 %, ХОС - 17 %, </w:t>
      </w:r>
      <w:proofErr w:type="spell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карбаматов</w:t>
      </w:r>
      <w:proofErr w:type="spellEnd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-25 %, других 15%.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членистоногие, а также промежуточные формы их развития неодинаково чувствительны к фармакологическим средствам. Поэтому помимо общего понятия инсектицидного влияния различают действия: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овоцидное</w:t>
      </w:r>
      <w:proofErr w:type="spellEnd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уничтожение яиц насекомых, </w:t>
      </w:r>
      <w:proofErr w:type="spell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лярвицидное</w:t>
      </w:r>
      <w:proofErr w:type="spellEnd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уничтожение личинок и гусениц, </w:t>
      </w:r>
      <w:proofErr w:type="spell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акарицидное</w:t>
      </w:r>
      <w:proofErr w:type="spellEnd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уничтожение клещей, </w:t>
      </w:r>
      <w:proofErr w:type="spell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пестицидное</w:t>
      </w:r>
      <w:proofErr w:type="spellEnd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широкий спектр действия. Вещества, отпугивающие насекомых от животных, называются репеллентами, а средства, привлекающие насекомых - аттрактантами.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путям проникновения в организм насекомых их делят на контактные, </w:t>
      </w:r>
      <w:proofErr w:type="spell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пооникающие</w:t>
      </w:r>
      <w:proofErr w:type="spellEnd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гемолимфу</w:t>
      </w:r>
      <w:proofErr w:type="spellEnd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кутикулу насекомого; кишечные, попадающие в организм насекомого через пищеварительный аппарат, и </w:t>
      </w:r>
      <w:proofErr w:type="spell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фумигантные</w:t>
      </w:r>
      <w:proofErr w:type="spellEnd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проникающие через дыхательный аппарат.</w:t>
      </w:r>
      <w:proofErr w:type="gramEnd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последние годы уделяется внимание инсектицидам системного действия. Введенные в организм животного </w:t>
      </w:r>
      <w:proofErr w:type="spell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энтерально</w:t>
      </w:r>
      <w:proofErr w:type="spellEnd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парентерально в безвредных для него дозах, инсектициды системного действия губят личинок оводов, мигрирующих в тканях животного.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Требования, предъявляемые к </w:t>
      </w:r>
      <w:proofErr w:type="spell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инсектоакарицидам</w:t>
      </w:r>
      <w:proofErr w:type="spellEnd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Обладать специфическим действием на членистоногих на всех стадиях развития, причем при использовании минимальных доз;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Обладать </w:t>
      </w:r>
      <w:proofErr w:type="spell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персистирующей</w:t>
      </w:r>
      <w:proofErr w:type="spellEnd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способностью;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Сохранять эффективность при различных метеоусловиях;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Экономичность;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Безопасность для обслуживающего персонала;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должны обладать отдаленным эффектом действия.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несколько лет назад основным показателем, лимитирующим их применение, были их токсичность и стойкость в окружающей среде, то сегодня на первое место выходит отдаленный эффект действия: мутагенное, тератогенное, канцерогенное и т. д.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действия инсектицидов различный. Одни из них нарушают хитиновый покров насекомого, другие изменяют функцию органов дыхания или пищеварения. Но наиболее эффективно нарушение отдельных звеньев метаболизма после резорбции препаратов.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Инсектициды применяют в природных условиях в местах скопления и </w:t>
      </w:r>
      <w:proofErr w:type="spell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выплодки</w:t>
      </w:r>
      <w:proofErr w:type="spellEnd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насекомых, в помещениях и на теле животных.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Применяют их путем опрыскивания, опыливания, нанесения на поверхность тела с помощью </w:t>
      </w:r>
      <w:proofErr w:type="spell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пуронов</w:t>
      </w:r>
      <w:proofErr w:type="spellEnd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(поливание животных вдоль позвоночника композициями из органических растворителей и пестицидов), купания животных и аэрозольной обработки.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Используются </w:t>
      </w:r>
      <w:proofErr w:type="spell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инсектоакарициды</w:t>
      </w:r>
      <w:proofErr w:type="spellEnd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растворов, эмульсий, лосьонов, суспензий, порошков (дустов), аэрозолей, </w:t>
      </w:r>
      <w:proofErr w:type="spell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пуронов</w:t>
      </w:r>
      <w:proofErr w:type="spellEnd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инсектицидных мазей, инсектицидных карандашей, инсектицидного мыла, зоошампуней, пленок, бирок, ушных номеров, ошейников, дымовых шашек.</w:t>
      </w:r>
      <w:proofErr w:type="gramEnd"/>
    </w:p>
    <w:p w:rsidR="00D60099" w:rsidRPr="00D60099" w:rsidRDefault="00D60099" w:rsidP="00D6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среды обитания членистоногих и фаза онтогенеза определяют выбор средств борьбы:</w:t>
      </w:r>
    </w:p>
    <w:p w:rsidR="00D60099" w:rsidRPr="00D60099" w:rsidRDefault="00D60099" w:rsidP="00D600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борьбе с </w:t>
      </w:r>
      <w:proofErr w:type="spell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саркаптоидными</w:t>
      </w:r>
      <w:proofErr w:type="spellEnd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клещами - </w:t>
      </w:r>
      <w:proofErr w:type="spellStart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купка</w:t>
      </w:r>
      <w:proofErr w:type="spellEnd"/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опрыскивание животных;</w:t>
      </w:r>
    </w:p>
    <w:p w:rsidR="00D60099" w:rsidRPr="00D60099" w:rsidRDefault="00D60099" w:rsidP="00D600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гнусом и слепнями - шашки, таблетки, шнуры, аэрозольные препараты;</w:t>
      </w:r>
    </w:p>
    <w:p w:rsidR="00D60099" w:rsidRPr="00D60099" w:rsidRDefault="00D60099" w:rsidP="00D600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вшами и блохами - инсектицидные порошки, шампуни, различные мыла и т. д.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запрещением использования стойких и высокотоксичных химических соединений ощутимо снизилось санитарно-токсикологическое значение этих пестицидов, однако их опасность для живых объектов природы еще достаточно высока, что пагубно отражается на внешней среде.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с ними требует четкости, пунктуальности, правильности приготовления рабочих растворов, соблюдение сроков и доз их применения. Особое внимание должно обращаться на соблюдение условий личной гигиены и соблюдение этих требований всеми работниками животноводства. Врач должен хорошо знать токсичность инсектицидов для животных и в случае появления самых первых признаков отравления быстро применять соответствующее противоядие.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0099" w:rsidRPr="00D60099" w:rsidRDefault="00D60099" w:rsidP="00D60099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3"/>
          <w:szCs w:val="33"/>
          <w:lang w:eastAsia="ru-RU"/>
        </w:rPr>
      </w:pPr>
      <w:r w:rsidRPr="00D60099">
        <w:rPr>
          <w:rFonts w:ascii="Times New Roman" w:hAnsi="Times New Roman" w:cs="Times New Roman"/>
          <w:b w:val="0"/>
          <w:color w:val="auto"/>
        </w:rPr>
        <w:lastRenderedPageBreak/>
        <w:t>3</w:t>
      </w:r>
      <w:r w:rsidRPr="00D60099">
        <w:rPr>
          <w:rFonts w:ascii="Times New Roman" w:hAnsi="Times New Roman" w:cs="Times New Roman"/>
          <w:b w:val="0"/>
          <w:color w:val="auto"/>
          <w:sz w:val="22"/>
        </w:rPr>
        <w:t xml:space="preserve">. </w:t>
      </w:r>
      <w:proofErr w:type="spellStart"/>
      <w:r w:rsidRPr="00D60099">
        <w:rPr>
          <w:rFonts w:ascii="Times New Roman" w:hAnsi="Times New Roman" w:cs="Times New Roman"/>
          <w:b w:val="0"/>
          <w:color w:val="auto"/>
          <w:sz w:val="22"/>
        </w:rPr>
        <w:t>П</w:t>
      </w:r>
      <w:r w:rsidRPr="00D6009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Cs w:val="33"/>
          <w:lang w:eastAsia="ru-RU"/>
        </w:rPr>
        <w:t>ротивоэймериозные</w:t>
      </w:r>
      <w:proofErr w:type="spellEnd"/>
      <w:r w:rsidRPr="00D6009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Cs w:val="33"/>
          <w:lang w:eastAsia="ru-RU"/>
        </w:rPr>
        <w:t xml:space="preserve"> средства</w:t>
      </w:r>
      <w:r w:rsidRPr="00D6009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Cs w:val="33"/>
          <w:lang w:eastAsia="ru-RU"/>
        </w:rPr>
        <w:t>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Кокцидиозы,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эймериозы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, инвазионные болезни домашних и диких млекопитающих, птиц, рыб, рептилий, а также человека, вызываемые паразитическими простейшими класса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Sporozoa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отряда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Coccidiida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Вещества, подавляющие рост и развитие кокцидий, называют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кокцидиостатиками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Это антибиотики, алкалоиды, выделенные из растений, производные различных химических групп.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Применяют с лечебной и профилактическими целями в различных дозах вместе с кормом в течение всего срока выращивания животных или в течение определенного периода времени их жизни. Препараты кроме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анипаразитарного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действия обладают свойством повышать среднесуточный прирост массы тела, усвоение корма, частично снимать неблагоприятное влияние неполноценного кормления.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Классификация. Принято делить их </w:t>
      </w:r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специфические и неспецифические.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По химической структуре и направленности действия средства можно разделить на 10 групп: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1. антагонисты азотистых оснований (производные хинолина) -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декоквинат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2. производные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пиридона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метилхлорпиндол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3. препараты, угнетающие МАО (производные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гуанидина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) -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робинзиден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4. антагонисты ПАБК - сульфаниламиды;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5. антагонисты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цитохрома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нитрофураны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6. производные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динитрокарбанилида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никарбазин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7. антибиотики -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арпиноцид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8. Антагонисты витамина В</w:t>
      </w:r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ампролиум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9. антагонисты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цитохрома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- производные 3,5 -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динитрабензамидина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В зависимости от действия на стадии развития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эймерий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препараты делят на препятствующие выработке иммунитета к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эймериозу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(за счет устранения контакта организма с кокцидиями) или не препятствующие (ингибируют поздние стадии развития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эймерий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, поэтому не исключают контакта кур с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эймериями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и формированию иммунитета к данной болезни).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Механизм действия - ингибирование процессов биосинтеза, замещение витаминов и ферментов, важных для жизнедеятельности паразита и менее важных для хозяина.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Чаще всего выпускают в форме премиксов - препарат в высокодисперсной форме, смешанный с наполнителем </w:t>
      </w:r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мука: кукурузная, пшеничная, соевая, люцерновая).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Антикокцидийные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препараты могут изменять электролитный состав сыворотки крови бройлеров.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Применяют групповым способом.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Кокцидин</w:t>
      </w:r>
      <w:proofErr w:type="spellEnd"/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Coccidinum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зоален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ориколон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Белый с желтоватым оттенком кристаллический порошок, нерастворимый в воде. Содержание основного вещества не менее 28 %.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С профилактической целью дают в дозе 125 г/тонну корма 2 - 3 раза 10-дневными курсами.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С лечебной целью - 250 г/т корма.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Кокцидин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- 10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Cjccidinum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- 10 ( действующее вещество 3,5 - динитро-0-толуамид)</w:t>
      </w:r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не менее 10 %.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Профилактическая доза - 1250 г/т с 3 - 5 дневного возраста,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лечебная</w:t>
      </w:r>
      <w:proofErr w:type="gram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- 2500 г/т.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Запрещено применение курам-несушкам.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Ампролиум</w:t>
      </w:r>
      <w:proofErr w:type="spellEnd"/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Amprolium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Синтетическое вещество. Один из наиболее ценных препаратов. Белый кристаллический порошок без вкуса, легко растворимый в воде. Для нужд птицеводства выпускают под названиями: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ампроль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-соль (100 % д. н.);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апрольмикс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(25 %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ампролиума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и 75 % кукурузной клейковины);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кокцидиовит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(12 %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ампролиума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, 10000 МЕ витамина А</w:t>
      </w:r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 и 2 мг витамина К1, которые повышают резистентность цыплят и уменьшают кровопотерю.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Механизм действия - нарушение биосинтеза тиамина и его выделение за пределы паразита, что приводит к нарушению в них обмена веществ и подавлению жизнедеятельности.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Из организма выводится быстро. Малотоксичный.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Кокцидиовит</w:t>
      </w:r>
      <w:proofErr w:type="spellEnd"/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Coccidiovitum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(Польша).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Комплексный препарат. В 1 г содержится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ампролиума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гидрохлорида - 240 мг, витамина</w:t>
      </w:r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- 20000 МЕ, витамина К - 4 мг. Обладает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противококцидиозным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противогеморрагиеским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эффектами.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Противопоказано применение с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нитрофуранами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Внутрь с кормом - 10 г на 20 кг - профилактическое применение;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10 г на 20 л воды, свободное выпаивание в течение 5 - 10 суток - лечебное.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Ирамин</w:t>
      </w:r>
      <w:proofErr w:type="spellEnd"/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Iraminum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Порошок зеленовато-желтого цвета. </w:t>
      </w:r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С профилактической целью цыплятам с 10 -дневного возраста - 400 г/т, с лечебной - 800 г/т.</w:t>
      </w:r>
      <w:proofErr w:type="gramEnd"/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Фармкокцид</w:t>
      </w:r>
      <w:proofErr w:type="spellEnd"/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Pharmcoccidum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Светло-коричневый мелкокристаллический порошок.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Форма выпуска - порошок в пакетах по 25 кг и премикс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фармкокцид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- 25.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Сильно подавят формирование иммунитета против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эймерий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С профилактической целью цыплятам - бройлерам с 10 - 15-суточного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возраста с кормом в дозе 125 г / т корма, а премикс - 500 г / т корма.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Химкокцид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-7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Chimcoccid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-7.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Премикс, содержащий 7 % действующего вещества -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химкокцида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Рассыпчатый, однородный порошок серо-желтого или светло-коричневого цвета, с запахом отрубей или дрожжей.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Форма выпуска - порошок в пакетах по 0,5 - 4 кг; в мешках по 10 -18 кг.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Препятствует развитию иммунитета к кокцидиям, не обладает аллергенным действием, что дает возможность вакцинировать птицу.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Доза - 500 г / т в течение всего периода выращивания (профилактическая), 1000 г / т - лечебная , 5 дней.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Сакокс</w:t>
      </w:r>
      <w:proofErr w:type="spellEnd"/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Sacox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Антибиотик -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салиномицин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натрия (полиэфирный антибиотик).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Стимулирует рост и развитие цыплят, предотвращает развитие кокцидий.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Выпускается в формах: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Сакокс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120 (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микрогранулированный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порошок </w:t>
      </w:r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коричневого-серого</w:t>
      </w:r>
      <w:proofErr w:type="gram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цвета, со специфическим запахом, в 1 кг содержит 120 г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салиномицина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натрия и вспомогательные компоненты - 420 - 580 г/т корма бройлерам;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Салинофарм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6 % (6 % антибиотика и вспомогательные компоненты) - 1 кг (60 г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салиномицина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натрия) на 1 тонну корма (Болгария);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Салинофарм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12 % - 0,5 кг / тонну корма (Болгария).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Механизм действия - нарушение переноса катионов натрия и калия в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ооцисте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, что приводит к гибели кокцидий на стадии шизогонии.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Байкокс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- 2,5 %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Bajcox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- 2,5 %.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Содержит в качестве действующего вещества 2,5 %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толтразурила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в специальном растворителе.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Бесцветная жидкость без запаха.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Форма выпуска - пластиковые флаконы по 100 мл и бутылки по 1 л.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Эффективен в отношении всех видов кокцидий.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Механизм действия - нарушает стадии внутриклеточного развития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эймерий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Умеренно </w:t>
      </w:r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токсичен</w:t>
      </w:r>
      <w:proofErr w:type="gram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для птиц.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Не препятствует формированию иммунитета к кокцидиозу. Совместим с кормовыми добавками, витаминами и лечебными препаратами.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Назначают при появлении клинических признаков заболевания - 28 мл 2,5 % раствора / 100 кг массы птицы или 1 мл 2,5 % раствора / 1 л питьевой воды, выпаивают 48 часов.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Декокс</w:t>
      </w:r>
      <w:proofErr w:type="spellEnd"/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Decox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Франко-американская фирма “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Мериал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”.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Премикс 6 %. В 1 г премикса содержится 60 г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декокината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Механизм действия - подавляет биосинтез нуклеиновых кислот и белка.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Крупному рогатому скоту и козам с профилактической целью - 95 г / кг веса;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ягнятам - 100 мг / кг;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цыплятам-бройлерам - 100 г / 30 кг корма.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Ветрококс</w:t>
      </w:r>
      <w:proofErr w:type="spellEnd"/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Vetrocox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. Польша.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Многокомпонентный препарат, содержащий в 1 г: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метронидазола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- 0,2; витамина</w:t>
      </w:r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- 15000 МЕ; витамина К1 - 4 мг и тиамина 8 мг.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Форма выпуска - порошок.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Дозы: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лечебная</w:t>
      </w:r>
      <w:proofErr w:type="gram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- 0,2 - 0,3 г / кг живой массы - 8 суток;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профилактическая</w:t>
      </w:r>
      <w:proofErr w:type="gram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- 0,06 г / кг живой массы - 10 суток.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Монензин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20 %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Monensin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20 %. Болгария.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Содержит 20 % антибиотика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монезина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натрия.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Аморфный порошок серо-коричневого цвета, со слабым специфическим запахом, нерастворимый в воде.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Форма выпуска - в мешках по 25 кг.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Доза - 450 550 г (90 - 110 г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монензина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натрия) на тонну корма.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Монлар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10 %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Monlar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10 %.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Мелко гранулированный порошок </w:t>
      </w:r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желтовато-коричневого до коричневого цвета, нерастворимый в воде.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Содержит 10 %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монензина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Механизм действия - нарушает перенос катионов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и K в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ооцисте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, что приводит к гибели кокцидий на стадии шизогонии. Умеренно токсичен. Доза цыплятам - бройлерам 1000 - 1250 г / т корма (100 - 125 г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монензина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натрия) с первого дня жизни, исключают за 5 дней до убоя.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Монлар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20 %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Цыплятам-бройлерам - 500 - 625 г / т.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Цигро</w:t>
      </w:r>
      <w:proofErr w:type="spellEnd"/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Cygro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>. Порошок-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гранулят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коричнево-белого цвета, содержит 1 % </w:t>
      </w:r>
      <w:proofErr w:type="spell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мадурамицина</w:t>
      </w:r>
      <w:proofErr w:type="spell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аммония в качестве действующего вещества, </w:t>
      </w:r>
      <w:proofErr w:type="gramStart"/>
      <w:r w:rsidRPr="00D60099">
        <w:rPr>
          <w:rFonts w:ascii="Times New Roman" w:hAnsi="Times New Roman" w:cs="Times New Roman"/>
          <w:sz w:val="24"/>
          <w:szCs w:val="24"/>
          <w:lang w:eastAsia="ru-RU"/>
        </w:rPr>
        <w:t>нерастворим</w:t>
      </w:r>
      <w:proofErr w:type="gramEnd"/>
      <w:r w:rsidRPr="00D60099">
        <w:rPr>
          <w:rFonts w:ascii="Times New Roman" w:hAnsi="Times New Roman" w:cs="Times New Roman"/>
          <w:sz w:val="24"/>
          <w:szCs w:val="24"/>
          <w:lang w:eastAsia="ru-RU"/>
        </w:rPr>
        <w:t xml:space="preserve"> в воде.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Механизм действия - избирательное нарушение транспорта одновалентных ионов натрия и калия через мембрану клетки паразита с его последующей гибелью.</w:t>
      </w: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9">
        <w:rPr>
          <w:rFonts w:ascii="Times New Roman" w:hAnsi="Times New Roman" w:cs="Times New Roman"/>
          <w:sz w:val="24"/>
          <w:szCs w:val="24"/>
          <w:lang w:eastAsia="ru-RU"/>
        </w:rPr>
        <w:t>Цыплятам бройлерам - ежесуточно в течение всего периода выращивания - 500 г / т.</w:t>
      </w:r>
    </w:p>
    <w:p w:rsidR="00D60099" w:rsidRPr="00D60099" w:rsidRDefault="00D60099" w:rsidP="00D600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0099" w:rsidRPr="00D60099" w:rsidRDefault="00D60099" w:rsidP="00D6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60099" w:rsidRPr="00D6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2FD"/>
    <w:multiLevelType w:val="multilevel"/>
    <w:tmpl w:val="3B2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D087E"/>
    <w:multiLevelType w:val="multilevel"/>
    <w:tmpl w:val="10A0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7CC"/>
    <w:multiLevelType w:val="multilevel"/>
    <w:tmpl w:val="10D2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423A9"/>
    <w:multiLevelType w:val="hybridMultilevel"/>
    <w:tmpl w:val="7AF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16962"/>
    <w:multiLevelType w:val="multilevel"/>
    <w:tmpl w:val="25D4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A7"/>
    <w:rsid w:val="002F2DA7"/>
    <w:rsid w:val="00D60099"/>
    <w:rsid w:val="00E2279A"/>
    <w:rsid w:val="00EF4860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9A"/>
  </w:style>
  <w:style w:type="paragraph" w:styleId="1">
    <w:name w:val="heading 1"/>
    <w:basedOn w:val="a"/>
    <w:next w:val="a"/>
    <w:link w:val="10"/>
    <w:uiPriority w:val="9"/>
    <w:qFormat/>
    <w:rsid w:val="00D60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0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9A"/>
  </w:style>
  <w:style w:type="paragraph" w:styleId="1">
    <w:name w:val="heading 1"/>
    <w:basedOn w:val="a"/>
    <w:next w:val="a"/>
    <w:link w:val="10"/>
    <w:uiPriority w:val="9"/>
    <w:qFormat/>
    <w:rsid w:val="00D60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0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2023-04-05T08:20:00Z</dcterms:created>
  <dcterms:modified xsi:type="dcterms:W3CDTF">2023-04-05T08:32:00Z</dcterms:modified>
</cp:coreProperties>
</file>